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CF37" w14:textId="2985654E" w:rsidR="002D0466" w:rsidRDefault="00556C26">
      <w:r>
        <w:rPr>
          <w:noProof/>
          <w:lang w:eastAsia="da-DK"/>
        </w:rPr>
        <w:drawing>
          <wp:inline distT="0" distB="0" distL="0" distR="0" wp14:anchorId="7D8C25F8" wp14:editId="0499839F">
            <wp:extent cx="2363893" cy="1344295"/>
            <wp:effectExtent l="0" t="0" r="0" b="8255"/>
            <wp:docPr id="15" name="Billede 15" descr="https://lh3.googleusercontent.com/pw/ACtC-3cCXrngCJ-MhRCCLdwnOQZM9cOzcI2VNhqBKSHpGapTeFdb9jq9ZX2z1YgbCulToucVrlDYU0rb8hfOl7yP2glLP-JpIRxUlTpxvCc3c4BFCPeuVXoPqA7OaU3hSR07i11ragHuFGDRA81YeJzTiBCd=w945-h625-no?authus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3.googleusercontent.com/pw/ACtC-3cCXrngCJ-MhRCCLdwnOQZM9cOzcI2VNhqBKSHpGapTeFdb9jq9ZX2z1YgbCulToucVrlDYU0rb8hfOl7yP2glLP-JpIRxUlTpxvCc3c4BFCPeuVXoPqA7OaU3hSR07i11ragHuFGDRA81YeJzTiBCd=w945-h625-no?authuser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287" cy="137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7DD45118" wp14:editId="55381176">
            <wp:extent cx="2181013" cy="1348388"/>
            <wp:effectExtent l="0" t="0" r="0" b="4445"/>
            <wp:docPr id="13" name="Billede 13" descr="https://lh3.googleusercontent.com/pw/ACtC-3eKlcave52k99y6Us0u8mOZdR3bO38F_4zgiN6EzS-VWXqS7Lum67aHV1umr5Qbc93a2PrX450GCuCOu4BxKiuK2tyfHLXKMprnRMqIBEgyA2v6yiCg0CzypugGeSOwE9cOfmGzdgdZIe3ovzqrvoW3=w936-h625-no?authus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pw/ACtC-3eKlcave52k99y6Us0u8mOZdR3bO38F_4zgiN6EzS-VWXqS7Lum67aHV1umr5Qbc93a2PrX450GCuCOu4BxKiuK2tyfHLXKMprnRMqIBEgyA2v6yiCg0CzypugGeSOwE9cOfmGzdgdZIe3ovzqrvoW3=w936-h625-no?authuser=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981" cy="137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755">
        <w:rPr>
          <w:noProof/>
          <w:lang w:eastAsia="da-DK"/>
        </w:rPr>
        <w:drawing>
          <wp:inline distT="0" distB="0" distL="0" distR="0" wp14:anchorId="4A853F33" wp14:editId="3130688B">
            <wp:extent cx="2086186" cy="1346176"/>
            <wp:effectExtent l="0" t="0" r="0" b="6985"/>
            <wp:docPr id="11" name="Billede 11" descr="https://lh3.googleusercontent.com/pw/ACtC-3dBQfqokLHVQTANuCXTNGzelD1oSk2t7ZD34QsnmgJZkQrL7avk4xyqqRHvsmX8uP_ByszN4bZ51RGAAp8w3cQmpnZWib9gRzz9kSOGP31oo1s-wFD0CCAoBsQR5tHoar0qnvzK5_8LkB98CSVqYeds=w936-h625-no?authus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pw/ACtC-3dBQfqokLHVQTANuCXTNGzelD1oSk2t7ZD34QsnmgJZkQrL7avk4xyqqRHvsmX8uP_ByszN4bZ51RGAAp8w3cQmpnZWib9gRzz9kSOGP31oo1s-wFD0CCAoBsQR5tHoar0qnvzK5_8LkB98CSVqYeds=w936-h625-no?authuser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995" cy="139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056A8" w14:textId="1897C83B" w:rsidR="002D0466" w:rsidRDefault="002D0466"/>
    <w:p w14:paraId="0987D8C6" w14:textId="6BECAEAC" w:rsidR="00BA07EB" w:rsidRDefault="00BA07EB"/>
    <w:p w14:paraId="3211BE93" w14:textId="202BBC21" w:rsidR="00BA07EB" w:rsidRDefault="00BA07EB"/>
    <w:p w14:paraId="498F81E9" w14:textId="53911E37" w:rsidR="00AB0296" w:rsidRPr="00BD7F8B" w:rsidRDefault="00636755" w:rsidP="00885E08">
      <w:pPr>
        <w:rPr>
          <w:rFonts w:eastAsia="Calibri" w:cstheme="minorHAnsi"/>
          <w:color w:val="000000" w:themeColor="text1"/>
          <w:sz w:val="24"/>
          <w:szCs w:val="24"/>
        </w:rPr>
      </w:pPr>
      <w:r w:rsidRPr="00BD7F8B">
        <w:rPr>
          <w:rFonts w:eastAsia="Calibri" w:cstheme="minorHAnsi"/>
          <w:color w:val="000000" w:themeColor="text1"/>
          <w:sz w:val="24"/>
          <w:szCs w:val="24"/>
        </w:rPr>
        <w:t xml:space="preserve">Min tandklinik er placeret i en smuk, gammel herskabslejlighed, hvor vores team </w:t>
      </w:r>
      <w:r w:rsidR="00BA7DA1" w:rsidRPr="00BD7F8B">
        <w:rPr>
          <w:rFonts w:eastAsia="Calibri" w:cstheme="minorHAnsi"/>
          <w:color w:val="000000" w:themeColor="text1"/>
          <w:sz w:val="24"/>
          <w:szCs w:val="24"/>
        </w:rPr>
        <w:t>tilstræber</w:t>
      </w:r>
      <w:r w:rsidRPr="00BD7F8B">
        <w:rPr>
          <w:rFonts w:eastAsia="Calibri" w:cstheme="minorHAnsi"/>
          <w:color w:val="000000" w:themeColor="text1"/>
          <w:sz w:val="24"/>
          <w:szCs w:val="24"/>
        </w:rPr>
        <w:t xml:space="preserve"> at skabe en hyggelig atmosfære</w:t>
      </w:r>
      <w:r w:rsidR="00854ED6">
        <w:rPr>
          <w:rFonts w:eastAsia="Calibri" w:cstheme="minorHAnsi"/>
          <w:color w:val="000000" w:themeColor="text1"/>
          <w:sz w:val="24"/>
          <w:szCs w:val="24"/>
        </w:rPr>
        <w:t>.</w:t>
      </w:r>
      <w:r w:rsidR="00BA7DA1" w:rsidRPr="00BD7F8B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2B9EEBCC" w14:textId="52E4DDE5" w:rsidR="00885E08" w:rsidRPr="00BD7F8B" w:rsidRDefault="00885E08" w:rsidP="00885E08">
      <w:pPr>
        <w:rPr>
          <w:rFonts w:eastAsia="Calibri" w:cstheme="minorHAnsi"/>
          <w:color w:val="000000" w:themeColor="text1"/>
          <w:sz w:val="24"/>
          <w:szCs w:val="24"/>
        </w:rPr>
      </w:pP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>Stillingen</w:t>
      </w:r>
      <w:r w:rsidR="00D976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er på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ca. 3</w:t>
      </w:r>
      <w:r w:rsidR="00D97666">
        <w:rPr>
          <w:rFonts w:cstheme="minorHAnsi"/>
          <w:color w:val="000000" w:themeColor="text1"/>
          <w:sz w:val="24"/>
          <w:szCs w:val="24"/>
          <w:shd w:val="clear" w:color="auto" w:fill="FFFFFF"/>
        </w:rPr>
        <w:t>4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time</w:t>
      </w:r>
      <w:r w:rsidR="00BA7DA1"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>r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/uge </w:t>
      </w:r>
      <w:r w:rsidR="00D976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og 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indebærer klinikarbejde 2,5 dag/uge </w:t>
      </w:r>
      <w:r w:rsidR="007C1FA4"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hos min </w:t>
      </w:r>
      <w:r w:rsidR="00D976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ansatte </w:t>
      </w:r>
      <w:r w:rsidR="007C1FA4"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>tandlæge</w:t>
      </w:r>
      <w:r w:rsidR="00D97666">
        <w:rPr>
          <w:rFonts w:cstheme="minorHAnsi"/>
          <w:color w:val="000000" w:themeColor="text1"/>
          <w:sz w:val="24"/>
          <w:szCs w:val="24"/>
          <w:shd w:val="clear" w:color="auto" w:fill="FFFFFF"/>
        </w:rPr>
        <w:t>, og r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esten </w:t>
      </w:r>
      <w:r w:rsidR="00D97666">
        <w:rPr>
          <w:rFonts w:cstheme="minorHAnsi"/>
          <w:color w:val="000000" w:themeColor="text1"/>
          <w:sz w:val="24"/>
          <w:szCs w:val="24"/>
          <w:shd w:val="clear" w:color="auto" w:fill="FFFFFF"/>
        </w:rPr>
        <w:t>som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7666">
        <w:rPr>
          <w:rFonts w:cstheme="minorHAnsi"/>
          <w:color w:val="000000" w:themeColor="text1"/>
          <w:sz w:val="24"/>
          <w:szCs w:val="24"/>
          <w:shd w:val="clear" w:color="auto" w:fill="FFFFFF"/>
        </w:rPr>
        <w:t>kontor-/receptionsarbejde</w:t>
      </w:r>
      <w:r w:rsidR="00BA7DA1"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63571803" w14:textId="0B9C2474" w:rsidR="00A46292" w:rsidRDefault="00854ED6" w:rsidP="00854ED6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</w:t>
      </w:r>
      <w:r w:rsidR="00885E08"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>linik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ken</w:t>
      </w:r>
      <w:r w:rsidR="00885E08"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har 5 medarbejdere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-</w:t>
      </w:r>
      <w:r w:rsidR="00885E08"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2 tandlæger, en tandplejer og din klinikassistent-kollega.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Vesterbrogade125 er en lille klinik med 2 behandlingsrum. </w:t>
      </w:r>
    </w:p>
    <w:p w14:paraId="46E9B9AA" w14:textId="06A3732C" w:rsidR="00A46292" w:rsidRDefault="00A46292" w:rsidP="00A4629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Vi har </w:t>
      </w:r>
      <w:r w:rsidR="00885E08"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>en masse skønne, sjove og til tider selvfølgelig også udfordrende patienter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men vi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giver os rigtig god tid til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dem alle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 Derfor anbefaler de os til mange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andre.</w:t>
      </w:r>
    </w:p>
    <w:p w14:paraId="0AC8B72C" w14:textId="578353C5" w:rsidR="00885E08" w:rsidRPr="00BD7F8B" w:rsidRDefault="00885E08" w:rsidP="00885E08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>Du skal kunne lide alsidigt arbejde</w:t>
      </w:r>
      <w:r w:rsidR="005A78E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og en rimelig travl hverdag. Da Vesterbrogade125 er en 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>lille klinik</w:t>
      </w:r>
      <w:r w:rsidR="0037337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>m</w:t>
      </w:r>
      <w:r w:rsidR="005A78E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å vi derfor alle 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>hjælpe hinanden</w:t>
      </w:r>
      <w:r w:rsidR="005A78EE">
        <w:rPr>
          <w:rFonts w:cstheme="minorHAnsi"/>
          <w:color w:val="000000" w:themeColor="text1"/>
          <w:sz w:val="24"/>
          <w:szCs w:val="24"/>
          <w:shd w:val="clear" w:color="auto" w:fill="FFFFFF"/>
        </w:rPr>
        <w:t>. V</w:t>
      </w:r>
      <w:r w:rsidR="0096236A"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 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har </w:t>
      </w:r>
      <w:r w:rsidR="0096236A"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alle 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mange </w:t>
      </w:r>
      <w:r w:rsidR="005A78E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forskellige 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>opgaver</w:t>
      </w:r>
      <w:r w:rsidR="005A78E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og 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funktioner </w:t>
      </w:r>
      <w:r w:rsidR="005A78EE">
        <w:rPr>
          <w:rFonts w:cstheme="minorHAnsi"/>
          <w:color w:val="000000" w:themeColor="text1"/>
          <w:sz w:val="24"/>
          <w:szCs w:val="24"/>
          <w:shd w:val="clear" w:color="auto" w:fill="FFFFFF"/>
        </w:rPr>
        <w:t>for at få det til at fungere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bedst muligt for vore p</w:t>
      </w:r>
      <w:r w:rsidR="005A78EE">
        <w:rPr>
          <w:rFonts w:cstheme="minorHAnsi"/>
          <w:color w:val="000000" w:themeColor="text1"/>
          <w:sz w:val="24"/>
          <w:szCs w:val="24"/>
          <w:shd w:val="clear" w:color="auto" w:fill="FFFFFF"/>
        </w:rPr>
        <w:t>atienter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og os. </w:t>
      </w:r>
    </w:p>
    <w:p w14:paraId="65F09BB7" w14:textId="77777777" w:rsidR="007C1FA4" w:rsidRPr="00BD7F8B" w:rsidRDefault="00885E08" w:rsidP="00885E08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>Du får ansvaret for bogføringen,</w:t>
      </w:r>
      <w:r w:rsidR="007C1FA4"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Virk.dk, E-Boks,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C1FA4"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>diverse typer patient-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>tilkald, rykker</w:t>
      </w:r>
      <w:r w:rsidR="007C1FA4"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>e/inkassoindberetninger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>, kommunikation m</w:t>
      </w:r>
      <w:r w:rsidR="007C1FA4"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>ed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kommunerne mm. </w:t>
      </w:r>
    </w:p>
    <w:p w14:paraId="639D73C9" w14:textId="4D560BAA" w:rsidR="007C1FA4" w:rsidRPr="00BD7F8B" w:rsidRDefault="00885E08" w:rsidP="00885E08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Vores EDB-system </w:t>
      </w:r>
      <w:r w:rsidR="007C1FA4"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>hedd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>er EDB</w:t>
      </w:r>
      <w:r w:rsidR="007C1FA4"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>Total, men det lærer du hurtigt. Selvfølgelig er du god til kommunikation og håndterer vore p</w:t>
      </w:r>
      <w:r w:rsidR="005A78EE">
        <w:rPr>
          <w:rFonts w:cstheme="minorHAnsi"/>
          <w:color w:val="000000" w:themeColor="text1"/>
          <w:sz w:val="24"/>
          <w:szCs w:val="24"/>
          <w:shd w:val="clear" w:color="auto" w:fill="FFFFFF"/>
        </w:rPr>
        <w:t>atien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>t</w:t>
      </w:r>
      <w:r w:rsidR="005A78EE">
        <w:rPr>
          <w:rFonts w:cstheme="minorHAnsi"/>
          <w:color w:val="000000" w:themeColor="text1"/>
          <w:sz w:val="24"/>
          <w:szCs w:val="24"/>
          <w:shd w:val="clear" w:color="auto" w:fill="FFFFFF"/>
        </w:rPr>
        <w:t>er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venligt og hjælpsomt</w:t>
      </w:r>
      <w:r w:rsidR="005A78EE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Pr="00BD7F8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også i telefonen og på mail. </w:t>
      </w:r>
    </w:p>
    <w:p w14:paraId="6443FD54" w14:textId="7B64CC07" w:rsidR="00636755" w:rsidRPr="00BD7F8B" w:rsidRDefault="00C20977" w:rsidP="00636755">
      <w:pPr>
        <w:rPr>
          <w:rFonts w:eastAsia="Calibri" w:cstheme="minorHAnsi"/>
          <w:color w:val="000000" w:themeColor="text1"/>
          <w:sz w:val="24"/>
          <w:szCs w:val="24"/>
        </w:rPr>
      </w:pPr>
      <w:r w:rsidRPr="00BD7F8B">
        <w:rPr>
          <w:rFonts w:eastAsia="Calibri" w:cstheme="minorHAnsi"/>
          <w:color w:val="000000" w:themeColor="text1"/>
          <w:sz w:val="24"/>
          <w:szCs w:val="24"/>
        </w:rPr>
        <w:t>D</w:t>
      </w:r>
      <w:r w:rsidR="00885E08" w:rsidRPr="00BD7F8B">
        <w:rPr>
          <w:rFonts w:eastAsia="Calibri" w:cstheme="minorHAnsi"/>
          <w:color w:val="000000" w:themeColor="text1"/>
          <w:sz w:val="24"/>
          <w:szCs w:val="24"/>
        </w:rPr>
        <w:t>el</w:t>
      </w:r>
      <w:r w:rsidR="00636755" w:rsidRPr="00BD7F8B">
        <w:rPr>
          <w:rFonts w:eastAsia="Calibri" w:cstheme="minorHAnsi"/>
          <w:color w:val="000000" w:themeColor="text1"/>
          <w:sz w:val="24"/>
          <w:szCs w:val="24"/>
        </w:rPr>
        <w:t>tidsstilling</w:t>
      </w:r>
      <w:r w:rsidRPr="00BD7F8B">
        <w:rPr>
          <w:rFonts w:eastAsia="Calibri" w:cstheme="minorHAnsi"/>
          <w:color w:val="000000" w:themeColor="text1"/>
          <w:sz w:val="24"/>
          <w:szCs w:val="24"/>
        </w:rPr>
        <w:t>en er</w:t>
      </w:r>
      <w:r w:rsidR="00636755" w:rsidRPr="00BD7F8B">
        <w:rPr>
          <w:rFonts w:eastAsia="Calibri" w:cstheme="minorHAnsi"/>
          <w:color w:val="000000" w:themeColor="text1"/>
          <w:sz w:val="24"/>
          <w:szCs w:val="24"/>
        </w:rPr>
        <w:t xml:space="preserve"> UDEN lørdagsvagter.</w:t>
      </w:r>
    </w:p>
    <w:p w14:paraId="7820D440" w14:textId="080A4279" w:rsidR="00885E08" w:rsidRPr="00BD7F8B" w:rsidRDefault="00885E08" w:rsidP="00885E08">
      <w:pPr>
        <w:rPr>
          <w:rFonts w:eastAsia="Calibri" w:cstheme="minorHAnsi"/>
          <w:color w:val="000000" w:themeColor="text1"/>
          <w:sz w:val="24"/>
          <w:szCs w:val="24"/>
        </w:rPr>
      </w:pPr>
      <w:r w:rsidRPr="00BD7F8B">
        <w:rPr>
          <w:rFonts w:eastAsia="Calibri" w:cstheme="minorHAnsi"/>
          <w:color w:val="000000" w:themeColor="text1"/>
          <w:sz w:val="24"/>
          <w:szCs w:val="24"/>
        </w:rPr>
        <w:t xml:space="preserve">Mødetid mandag kl. </w:t>
      </w:r>
      <w:r w:rsidR="00D97666">
        <w:rPr>
          <w:rFonts w:eastAsia="Calibri" w:cstheme="minorHAnsi"/>
          <w:color w:val="000000" w:themeColor="text1"/>
          <w:sz w:val="24"/>
          <w:szCs w:val="24"/>
        </w:rPr>
        <w:t>9-16</w:t>
      </w:r>
      <w:r w:rsidRPr="00BD7F8B">
        <w:rPr>
          <w:rFonts w:eastAsia="Calibri" w:cstheme="minorHAnsi"/>
          <w:color w:val="000000" w:themeColor="text1"/>
          <w:sz w:val="24"/>
          <w:szCs w:val="24"/>
        </w:rPr>
        <w:t xml:space="preserve">, tirsdag kl. </w:t>
      </w:r>
      <w:r w:rsidR="00D97666">
        <w:rPr>
          <w:rFonts w:eastAsia="Calibri" w:cstheme="minorHAnsi"/>
          <w:color w:val="000000" w:themeColor="text1"/>
          <w:sz w:val="24"/>
          <w:szCs w:val="24"/>
        </w:rPr>
        <w:t>9-17</w:t>
      </w:r>
      <w:r w:rsidRPr="00BD7F8B">
        <w:rPr>
          <w:rFonts w:eastAsia="Calibri" w:cstheme="minorHAnsi"/>
          <w:color w:val="000000" w:themeColor="text1"/>
          <w:sz w:val="24"/>
          <w:szCs w:val="24"/>
        </w:rPr>
        <w:t xml:space="preserve">, onsdag kl. </w:t>
      </w:r>
      <w:r w:rsidR="00D97666">
        <w:rPr>
          <w:rFonts w:eastAsia="Calibri" w:cstheme="minorHAnsi"/>
          <w:color w:val="000000" w:themeColor="text1"/>
          <w:sz w:val="24"/>
          <w:szCs w:val="24"/>
        </w:rPr>
        <w:t>8-14</w:t>
      </w:r>
      <w:r w:rsidRPr="00BD7F8B">
        <w:rPr>
          <w:rFonts w:eastAsia="Calibri" w:cstheme="minorHAnsi"/>
          <w:color w:val="000000" w:themeColor="text1"/>
          <w:sz w:val="24"/>
          <w:szCs w:val="24"/>
        </w:rPr>
        <w:t xml:space="preserve">, torsdag kl. </w:t>
      </w:r>
      <w:r w:rsidR="00D97666">
        <w:rPr>
          <w:rFonts w:eastAsia="Calibri" w:cstheme="minorHAnsi"/>
          <w:color w:val="000000" w:themeColor="text1"/>
          <w:sz w:val="24"/>
          <w:szCs w:val="24"/>
        </w:rPr>
        <w:t xml:space="preserve">9.30-16 </w:t>
      </w:r>
      <w:r w:rsidRPr="00BD7F8B">
        <w:rPr>
          <w:rFonts w:eastAsia="Calibri" w:cstheme="minorHAnsi"/>
          <w:color w:val="000000" w:themeColor="text1"/>
          <w:sz w:val="24"/>
          <w:szCs w:val="24"/>
        </w:rPr>
        <w:t>og fredag kl.</w:t>
      </w:r>
      <w:r w:rsidR="00D97666">
        <w:rPr>
          <w:rFonts w:eastAsia="Calibri" w:cstheme="minorHAnsi"/>
          <w:color w:val="000000" w:themeColor="text1"/>
          <w:sz w:val="24"/>
          <w:szCs w:val="24"/>
        </w:rPr>
        <w:t xml:space="preserve"> 9.30-16</w:t>
      </w:r>
    </w:p>
    <w:p w14:paraId="65A1576A" w14:textId="6050F66F" w:rsidR="00636755" w:rsidRPr="00BD7F8B" w:rsidRDefault="00636755" w:rsidP="00663E3B">
      <w:pPr>
        <w:spacing w:after="120"/>
        <w:rPr>
          <w:rFonts w:eastAsia="Calibri" w:cstheme="minorHAnsi"/>
          <w:color w:val="000000" w:themeColor="text1"/>
          <w:sz w:val="24"/>
          <w:szCs w:val="24"/>
        </w:rPr>
      </w:pPr>
      <w:r w:rsidRPr="00BD7F8B">
        <w:rPr>
          <w:rFonts w:eastAsia="Calibri" w:cstheme="minorHAnsi"/>
          <w:color w:val="000000" w:themeColor="text1"/>
          <w:sz w:val="24"/>
          <w:szCs w:val="24"/>
        </w:rPr>
        <w:t xml:space="preserve">Klare sterilisationen i samarbejde med </w:t>
      </w:r>
      <w:r w:rsidR="00373379">
        <w:rPr>
          <w:rFonts w:eastAsia="Calibri" w:cstheme="minorHAnsi"/>
          <w:color w:val="000000" w:themeColor="text1"/>
          <w:sz w:val="24"/>
          <w:szCs w:val="24"/>
        </w:rPr>
        <w:t xml:space="preserve">din </w:t>
      </w:r>
      <w:r w:rsidRPr="00BD7F8B">
        <w:rPr>
          <w:rFonts w:eastAsia="Calibri" w:cstheme="minorHAnsi"/>
          <w:color w:val="000000" w:themeColor="text1"/>
          <w:sz w:val="24"/>
          <w:szCs w:val="24"/>
        </w:rPr>
        <w:t>kollega</w:t>
      </w:r>
      <w:r w:rsidR="00C20977" w:rsidRPr="00BD7F8B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72734AE1" w14:textId="2474B34B" w:rsidR="00C20977" w:rsidRPr="00BD7F8B" w:rsidRDefault="00C20977" w:rsidP="00636755">
      <w:pPr>
        <w:rPr>
          <w:rFonts w:eastAsia="Calibri" w:cstheme="minorHAnsi"/>
          <w:color w:val="000000" w:themeColor="text1"/>
          <w:sz w:val="24"/>
          <w:szCs w:val="24"/>
        </w:rPr>
      </w:pPr>
      <w:r w:rsidRPr="00BD7F8B">
        <w:rPr>
          <w:rFonts w:eastAsia="Calibri" w:cstheme="minorHAnsi"/>
          <w:color w:val="000000" w:themeColor="text1"/>
          <w:sz w:val="24"/>
          <w:szCs w:val="24"/>
        </w:rPr>
        <w:t>Ansvar for varelageret på tandlægeassistentens klinik.</w:t>
      </w:r>
    </w:p>
    <w:p w14:paraId="4464750C" w14:textId="6448C012" w:rsidR="00636755" w:rsidRPr="00BD7F8B" w:rsidRDefault="00885E08" w:rsidP="00636755">
      <w:pPr>
        <w:rPr>
          <w:rFonts w:eastAsia="Calibri" w:cstheme="minorHAnsi"/>
          <w:color w:val="000000" w:themeColor="text1"/>
          <w:sz w:val="24"/>
          <w:szCs w:val="24"/>
        </w:rPr>
      </w:pPr>
      <w:r w:rsidRPr="00BD7F8B">
        <w:rPr>
          <w:rFonts w:eastAsia="Calibri" w:cstheme="minorHAnsi"/>
          <w:color w:val="000000" w:themeColor="text1"/>
          <w:sz w:val="24"/>
          <w:szCs w:val="24"/>
        </w:rPr>
        <w:t>Meda</w:t>
      </w:r>
      <w:r w:rsidR="00636755" w:rsidRPr="00BD7F8B">
        <w:rPr>
          <w:rFonts w:eastAsia="Calibri" w:cstheme="minorHAnsi"/>
          <w:color w:val="000000" w:themeColor="text1"/>
          <w:sz w:val="24"/>
          <w:szCs w:val="24"/>
        </w:rPr>
        <w:t xml:space="preserve">nsvar for </w:t>
      </w:r>
      <w:r w:rsidR="00C20977" w:rsidRPr="00BD7F8B">
        <w:rPr>
          <w:rFonts w:eastAsia="Calibri" w:cstheme="minorHAnsi"/>
          <w:color w:val="000000" w:themeColor="text1"/>
          <w:sz w:val="24"/>
          <w:szCs w:val="24"/>
        </w:rPr>
        <w:t>hoved</w:t>
      </w:r>
      <w:r w:rsidR="00636755" w:rsidRPr="00BD7F8B">
        <w:rPr>
          <w:rFonts w:eastAsia="Calibri" w:cstheme="minorHAnsi"/>
          <w:color w:val="000000" w:themeColor="text1"/>
          <w:sz w:val="24"/>
          <w:szCs w:val="24"/>
        </w:rPr>
        <w:t>varelageret</w:t>
      </w:r>
      <w:r w:rsidR="00C20977" w:rsidRPr="00BD7F8B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5CEB148A" w14:textId="6DC8DE3F" w:rsidR="00636755" w:rsidRDefault="00C20977" w:rsidP="00636755">
      <w:pPr>
        <w:rPr>
          <w:rFonts w:eastAsia="Calibri" w:cstheme="minorHAnsi"/>
          <w:color w:val="000000" w:themeColor="text1"/>
          <w:sz w:val="24"/>
          <w:szCs w:val="24"/>
        </w:rPr>
      </w:pPr>
      <w:r w:rsidRPr="00BD7F8B">
        <w:rPr>
          <w:rFonts w:eastAsia="Calibri" w:cstheme="minorHAnsi"/>
          <w:color w:val="000000" w:themeColor="text1"/>
          <w:sz w:val="24"/>
          <w:szCs w:val="24"/>
        </w:rPr>
        <w:t>Me</w:t>
      </w:r>
      <w:r w:rsidR="00636755" w:rsidRPr="00BD7F8B">
        <w:rPr>
          <w:rFonts w:eastAsia="Calibri" w:cstheme="minorHAnsi"/>
          <w:color w:val="000000" w:themeColor="text1"/>
          <w:sz w:val="24"/>
          <w:szCs w:val="24"/>
        </w:rPr>
        <w:t>dansvar for Edi-portal</w:t>
      </w:r>
      <w:r w:rsidRPr="00BD7F8B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4E0316B7" w14:textId="77777777" w:rsidR="00BA07EB" w:rsidRPr="00BD7F8B" w:rsidRDefault="00BA07EB" w:rsidP="00636755">
      <w:pPr>
        <w:rPr>
          <w:rFonts w:eastAsia="Calibri" w:cstheme="minorHAnsi"/>
          <w:color w:val="000000" w:themeColor="text1"/>
          <w:sz w:val="24"/>
          <w:szCs w:val="24"/>
        </w:rPr>
      </w:pPr>
    </w:p>
    <w:p w14:paraId="4A26D339" w14:textId="77777777" w:rsidR="00BA07EB" w:rsidRPr="00BD7F8B" w:rsidRDefault="00BA07EB" w:rsidP="00663E3B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</w:p>
    <w:p w14:paraId="7E689608" w14:textId="77777777" w:rsidR="00722684" w:rsidRDefault="00636755" w:rsidP="00722684">
      <w:pPr>
        <w:spacing w:after="0" w:line="240" w:lineRule="atLeast"/>
        <w:rPr>
          <w:rFonts w:eastAsia="Calibri" w:cstheme="minorHAnsi"/>
          <w:color w:val="000000" w:themeColor="text1"/>
          <w:sz w:val="24"/>
          <w:szCs w:val="24"/>
          <w:u w:val="single"/>
        </w:rPr>
      </w:pPr>
      <w:r w:rsidRPr="00BD7F8B">
        <w:rPr>
          <w:rFonts w:eastAsia="Calibri" w:cstheme="minorHAnsi"/>
          <w:color w:val="000000" w:themeColor="text1"/>
          <w:sz w:val="24"/>
          <w:szCs w:val="24"/>
        </w:rPr>
        <w:t xml:space="preserve">Du kan læse mere om os på hjemmesiden </w:t>
      </w:r>
      <w:hyperlink r:id="rId8" w:history="1">
        <w:r w:rsidRPr="00BD7F8B">
          <w:rPr>
            <w:rFonts w:eastAsia="Calibri" w:cstheme="minorHAnsi"/>
            <w:color w:val="000000" w:themeColor="text1"/>
            <w:sz w:val="24"/>
            <w:szCs w:val="24"/>
            <w:u w:val="single"/>
          </w:rPr>
          <w:t>www.vesterbrogade125.dk</w:t>
        </w:r>
      </w:hyperlink>
      <w:r w:rsidR="00BA07EB">
        <w:rPr>
          <w:rFonts w:eastAsia="Calibri" w:cstheme="minorHAnsi"/>
          <w:color w:val="000000" w:themeColor="text1"/>
          <w:sz w:val="24"/>
          <w:szCs w:val="24"/>
          <w:u w:val="single"/>
        </w:rPr>
        <w:t xml:space="preserve">. </w:t>
      </w:r>
    </w:p>
    <w:p w14:paraId="6ED8BA5F" w14:textId="5AB8CBA0" w:rsidR="00BA07EB" w:rsidRDefault="00636755" w:rsidP="00722684">
      <w:pPr>
        <w:spacing w:after="120" w:line="240" w:lineRule="atLeast"/>
        <w:rPr>
          <w:rFonts w:eastAsia="Calibri" w:cstheme="minorHAnsi"/>
          <w:color w:val="000000" w:themeColor="text1"/>
          <w:sz w:val="24"/>
          <w:szCs w:val="24"/>
        </w:rPr>
      </w:pPr>
      <w:r w:rsidRPr="00BD7F8B">
        <w:rPr>
          <w:rFonts w:eastAsia="Calibri" w:cstheme="minorHAnsi"/>
          <w:color w:val="000000" w:themeColor="text1"/>
          <w:sz w:val="24"/>
          <w:szCs w:val="24"/>
        </w:rPr>
        <w:t>Send din ansøgning og CV hurtigst muligt, for der vil løbende være ansættelsessamtaler.</w:t>
      </w:r>
      <w:r w:rsidR="00BA07EB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41B0040A" w14:textId="77777777" w:rsidR="00BA07EB" w:rsidRDefault="00BA07EB" w:rsidP="00BA07EB">
      <w:pPr>
        <w:spacing w:after="240" w:line="240" w:lineRule="atLeast"/>
        <w:rPr>
          <w:rFonts w:eastAsia="Calibri" w:cstheme="minorHAnsi"/>
          <w:color w:val="000000" w:themeColor="text1"/>
          <w:sz w:val="24"/>
          <w:szCs w:val="24"/>
        </w:rPr>
      </w:pPr>
    </w:p>
    <w:p w14:paraId="6D004166" w14:textId="77777777" w:rsidR="00722684" w:rsidRDefault="001E2D12" w:rsidP="00722684">
      <w:pPr>
        <w:spacing w:after="0" w:line="240" w:lineRule="atLeast"/>
        <w:rPr>
          <w:rFonts w:eastAsia="Calibri" w:cstheme="minorHAnsi"/>
          <w:color w:val="000000" w:themeColor="text1"/>
          <w:sz w:val="24"/>
          <w:szCs w:val="24"/>
        </w:rPr>
      </w:pPr>
      <w:r w:rsidRPr="00BD7F8B">
        <w:rPr>
          <w:rFonts w:eastAsia="Calibri" w:cstheme="minorHAnsi"/>
          <w:color w:val="000000" w:themeColor="text1"/>
          <w:sz w:val="24"/>
          <w:szCs w:val="24"/>
        </w:rPr>
        <w:t>Med venlig hi</w:t>
      </w:r>
      <w:r w:rsidR="00EA4405" w:rsidRPr="00BD7F8B">
        <w:rPr>
          <w:rFonts w:eastAsia="Calibri" w:cstheme="minorHAnsi"/>
          <w:color w:val="000000" w:themeColor="text1"/>
          <w:sz w:val="24"/>
          <w:szCs w:val="24"/>
        </w:rPr>
        <w:t xml:space="preserve">lsen </w:t>
      </w:r>
    </w:p>
    <w:p w14:paraId="7253D088" w14:textId="673E9384" w:rsidR="00BA07EB" w:rsidRPr="00BD7F8B" w:rsidRDefault="00722684" w:rsidP="00722684">
      <w:pPr>
        <w:spacing w:after="100" w:afterAutospacing="1" w:line="240" w:lineRule="atLeast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T</w:t>
      </w:r>
      <w:r w:rsidR="00EA4405" w:rsidRPr="00BD7F8B">
        <w:rPr>
          <w:rFonts w:eastAsia="Calibri" w:cstheme="minorHAnsi"/>
          <w:color w:val="000000" w:themeColor="text1"/>
          <w:sz w:val="24"/>
          <w:szCs w:val="24"/>
        </w:rPr>
        <w:t>andlæge Anette S. Svendse</w:t>
      </w:r>
      <w:r w:rsidR="00BA07EB">
        <w:rPr>
          <w:rFonts w:eastAsia="Calibri" w:cstheme="minorHAnsi"/>
          <w:color w:val="000000" w:themeColor="text1"/>
          <w:sz w:val="24"/>
          <w:szCs w:val="24"/>
        </w:rPr>
        <w:t>n</w:t>
      </w:r>
    </w:p>
    <w:sectPr w:rsidR="00BA07EB" w:rsidRPr="00BD7F8B" w:rsidSect="00BA0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66"/>
    <w:rsid w:val="00041887"/>
    <w:rsid w:val="00062794"/>
    <w:rsid w:val="00094430"/>
    <w:rsid w:val="001156A4"/>
    <w:rsid w:val="001742D0"/>
    <w:rsid w:val="00185D2C"/>
    <w:rsid w:val="001A638C"/>
    <w:rsid w:val="001A6DD4"/>
    <w:rsid w:val="001C398C"/>
    <w:rsid w:val="001D2E3E"/>
    <w:rsid w:val="001E1B08"/>
    <w:rsid w:val="001E2D12"/>
    <w:rsid w:val="001F769A"/>
    <w:rsid w:val="00201637"/>
    <w:rsid w:val="00250FB8"/>
    <w:rsid w:val="00275683"/>
    <w:rsid w:val="002778B3"/>
    <w:rsid w:val="002A0EB5"/>
    <w:rsid w:val="002D0466"/>
    <w:rsid w:val="00325463"/>
    <w:rsid w:val="00332F06"/>
    <w:rsid w:val="0034612C"/>
    <w:rsid w:val="00373379"/>
    <w:rsid w:val="00376BBE"/>
    <w:rsid w:val="003B00AC"/>
    <w:rsid w:val="003B2356"/>
    <w:rsid w:val="003B2A9A"/>
    <w:rsid w:val="003D0EAB"/>
    <w:rsid w:val="003E4E04"/>
    <w:rsid w:val="00427F4A"/>
    <w:rsid w:val="0048187E"/>
    <w:rsid w:val="00482940"/>
    <w:rsid w:val="00482FDE"/>
    <w:rsid w:val="004A0AF8"/>
    <w:rsid w:val="004B6B87"/>
    <w:rsid w:val="004D2B20"/>
    <w:rsid w:val="004D6237"/>
    <w:rsid w:val="005371D7"/>
    <w:rsid w:val="00543B5E"/>
    <w:rsid w:val="00543D7B"/>
    <w:rsid w:val="00556C26"/>
    <w:rsid w:val="00557028"/>
    <w:rsid w:val="005A78EE"/>
    <w:rsid w:val="006105CF"/>
    <w:rsid w:val="00636755"/>
    <w:rsid w:val="00663E3B"/>
    <w:rsid w:val="0066618F"/>
    <w:rsid w:val="006721C1"/>
    <w:rsid w:val="006725CC"/>
    <w:rsid w:val="0067321D"/>
    <w:rsid w:val="006A2C51"/>
    <w:rsid w:val="006A7E44"/>
    <w:rsid w:val="006B459C"/>
    <w:rsid w:val="006D189D"/>
    <w:rsid w:val="00705263"/>
    <w:rsid w:val="0070643F"/>
    <w:rsid w:val="007137FC"/>
    <w:rsid w:val="00722684"/>
    <w:rsid w:val="007A7FE5"/>
    <w:rsid w:val="007C1FA4"/>
    <w:rsid w:val="007C4342"/>
    <w:rsid w:val="007D0E19"/>
    <w:rsid w:val="007D7CB3"/>
    <w:rsid w:val="007E0F8D"/>
    <w:rsid w:val="007E1508"/>
    <w:rsid w:val="007E3E39"/>
    <w:rsid w:val="00813785"/>
    <w:rsid w:val="008506DD"/>
    <w:rsid w:val="00854ED6"/>
    <w:rsid w:val="00854F01"/>
    <w:rsid w:val="00885E08"/>
    <w:rsid w:val="008A3D81"/>
    <w:rsid w:val="008C36C6"/>
    <w:rsid w:val="00922A2B"/>
    <w:rsid w:val="00922FAA"/>
    <w:rsid w:val="00935BE9"/>
    <w:rsid w:val="0096236A"/>
    <w:rsid w:val="009637FD"/>
    <w:rsid w:val="009708BA"/>
    <w:rsid w:val="00976413"/>
    <w:rsid w:val="009E05DA"/>
    <w:rsid w:val="009F22F1"/>
    <w:rsid w:val="009F43C9"/>
    <w:rsid w:val="00A13C1F"/>
    <w:rsid w:val="00A14ED2"/>
    <w:rsid w:val="00A20395"/>
    <w:rsid w:val="00A22EF5"/>
    <w:rsid w:val="00A46292"/>
    <w:rsid w:val="00A556EA"/>
    <w:rsid w:val="00A61748"/>
    <w:rsid w:val="00AB0296"/>
    <w:rsid w:val="00AC353F"/>
    <w:rsid w:val="00AE7CC6"/>
    <w:rsid w:val="00B3196F"/>
    <w:rsid w:val="00B41128"/>
    <w:rsid w:val="00B92D79"/>
    <w:rsid w:val="00B939A1"/>
    <w:rsid w:val="00B9466F"/>
    <w:rsid w:val="00BA07EB"/>
    <w:rsid w:val="00BA59E1"/>
    <w:rsid w:val="00BA7DA1"/>
    <w:rsid w:val="00BD7F8B"/>
    <w:rsid w:val="00C20977"/>
    <w:rsid w:val="00C551F5"/>
    <w:rsid w:val="00C57A3D"/>
    <w:rsid w:val="00C76981"/>
    <w:rsid w:val="00C86B12"/>
    <w:rsid w:val="00CC095B"/>
    <w:rsid w:val="00CC58D0"/>
    <w:rsid w:val="00CD6E9C"/>
    <w:rsid w:val="00CD79CC"/>
    <w:rsid w:val="00D014F6"/>
    <w:rsid w:val="00D03204"/>
    <w:rsid w:val="00D31384"/>
    <w:rsid w:val="00D40D2F"/>
    <w:rsid w:val="00D57B41"/>
    <w:rsid w:val="00D873AA"/>
    <w:rsid w:val="00D97666"/>
    <w:rsid w:val="00DE74BC"/>
    <w:rsid w:val="00E548E3"/>
    <w:rsid w:val="00E82027"/>
    <w:rsid w:val="00EA4405"/>
    <w:rsid w:val="00EA5924"/>
    <w:rsid w:val="00EC2643"/>
    <w:rsid w:val="00EF5749"/>
    <w:rsid w:val="00F00844"/>
    <w:rsid w:val="00F01920"/>
    <w:rsid w:val="00F030B4"/>
    <w:rsid w:val="00F17D69"/>
    <w:rsid w:val="00F378F8"/>
    <w:rsid w:val="00F44EA4"/>
    <w:rsid w:val="00F52C72"/>
    <w:rsid w:val="00FB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C492"/>
  <w15:chartTrackingRefBased/>
  <w15:docId w15:val="{7A87292B-FF49-479D-B21B-98319849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erbrogade125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24473-8B10-4CC9-BCD7-98AE437D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244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Svendsen</dc:creator>
  <cp:keywords/>
  <dc:description/>
  <cp:lastModifiedBy>Hp</cp:lastModifiedBy>
  <cp:revision>17</cp:revision>
  <dcterms:created xsi:type="dcterms:W3CDTF">2021-09-05T11:32:00Z</dcterms:created>
  <dcterms:modified xsi:type="dcterms:W3CDTF">2021-09-12T09:52:00Z</dcterms:modified>
</cp:coreProperties>
</file>